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6A" w:rsidRPr="002B63A3" w:rsidRDefault="006F0E6A" w:rsidP="006F0E6A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</w:pPr>
      <w:r w:rsidRPr="002B63A3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  <w:t xml:space="preserve">Na osnovu člana 57.  </w:t>
      </w:r>
      <w:r w:rsidRPr="002B63A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  <w:t>Zakona o sprečavanju pranja novca i finansir</w:t>
      </w:r>
      <w:r w:rsidR="002B63A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  <w:t>anja terorističkih aktivnosti („Službeni glasnik BiH“</w:t>
      </w:r>
      <w:r w:rsidRPr="002B63A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  <w:t>, broj: 13/24) i</w:t>
      </w:r>
      <w:r w:rsidRPr="002B63A3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  <w:t xml:space="preserve"> </w:t>
      </w:r>
      <w:r w:rsidRPr="002B63A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  <w:t xml:space="preserve">člana 7. </w:t>
      </w:r>
      <w:r w:rsidRPr="002B63A3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bs-Latn-BA"/>
        </w:rPr>
        <w:t>Pravilnika o provođenju zakona o sprečavanju pranja novca i finansiranja terorističkih aktivnosti (</w:t>
      </w:r>
      <w:r w:rsidR="00227D92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bs-Latn-BA"/>
        </w:rPr>
        <w:t>„</w:t>
      </w:r>
      <w:r w:rsidRPr="002B63A3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bs-Latn-BA"/>
        </w:rPr>
        <w:t xml:space="preserve">Službeni glasnik BiH”, broj: 8/26), </w:t>
      </w:r>
      <w:r w:rsidRPr="002B63A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  <w:t>Finansijsko-obavještajn</w:t>
      </w:r>
      <w:r w:rsidR="00227D92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  <w:t>i</w:t>
      </w:r>
      <w:r w:rsidRPr="002B63A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  <w:t xml:space="preserve"> odjel Državne agencije za istrage i zaštitu</w:t>
      </w:r>
      <w:r w:rsidR="00227D92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  <w:t>,</w:t>
      </w:r>
      <w:r w:rsidRPr="002B63A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  <w:t xml:space="preserve"> u saradnji sa nadležnim nadzornim organima iz člana 93. Zakona o sprečavanju pranja novca i finansiranja terorističkih aktivnosti</w:t>
      </w:r>
      <w:r w:rsidR="00227D92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  <w:t>,</w:t>
      </w:r>
      <w:r w:rsidRPr="002B63A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  <w:t xml:space="preserve"> donosi</w:t>
      </w:r>
    </w:p>
    <w:p w:rsidR="006F0E6A" w:rsidRPr="002B63A3" w:rsidRDefault="006F0E6A" w:rsidP="006F0E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</w:pPr>
    </w:p>
    <w:p w:rsidR="006F0E6A" w:rsidRPr="002B63A3" w:rsidRDefault="006F0E6A" w:rsidP="006F0E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</w:pPr>
    </w:p>
    <w:p w:rsidR="006F0E6A" w:rsidRPr="002B63A3" w:rsidRDefault="006F0E6A" w:rsidP="006F0E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</w:pPr>
      <w:r w:rsidRPr="002B63A3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  <w:t xml:space="preserve">Listu indikatora </w:t>
      </w:r>
      <w:r w:rsidRPr="002B63A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  <w:t>za prepoznavanje sumnjivih transakcija, odnosno sredstava i klijenata</w:t>
      </w:r>
    </w:p>
    <w:p w:rsidR="006F0E6A" w:rsidRPr="002B63A3" w:rsidRDefault="006F0E6A" w:rsidP="006F0E6A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bs-Latn-BA"/>
        </w:rPr>
      </w:pPr>
      <w:r w:rsidRPr="002B63A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bs-Latn-BA"/>
        </w:rPr>
        <w:t xml:space="preserve">u vezi s kojima postoje razlozi za sumnju na pranje novca ili finansiranje terorističkih aktivnosti ili finansiranje širenja oružja za masovno uništenje </w:t>
      </w:r>
      <w:r w:rsidRPr="002B63A3">
        <w:rPr>
          <w:rFonts w:ascii="Times New Roman" w:eastAsiaTheme="majorEastAsia" w:hAnsi="Times New Roman" w:cs="Times New Roman"/>
          <w:noProof/>
          <w:sz w:val="24"/>
          <w:szCs w:val="24"/>
          <w:lang w:val="bs-Latn-BA"/>
        </w:rPr>
        <w:t xml:space="preserve">koji se odnose na </w:t>
      </w:r>
    </w:p>
    <w:p w:rsidR="006F0E6A" w:rsidRPr="002B63A3" w:rsidRDefault="006F0E6A" w:rsidP="007740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</w:pPr>
      <w:r w:rsidRPr="002B63A3">
        <w:rPr>
          <w:rFonts w:ascii="Times New Roman" w:hAnsi="Times New Roman" w:cs="Times New Roman"/>
          <w:b/>
          <w:noProof/>
          <w:sz w:val="24"/>
          <w:szCs w:val="24"/>
          <w:lang w:val="bs-Latn-BA" w:eastAsia="x-none"/>
        </w:rPr>
        <w:t>faktoring</w:t>
      </w:r>
    </w:p>
    <w:p w:rsidR="008D3100" w:rsidRDefault="008D3100" w:rsidP="008D31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bs-Latn-BA" w:eastAsia="hr-BA"/>
        </w:rPr>
      </w:pPr>
    </w:p>
    <w:p w:rsidR="006F0E6A" w:rsidRDefault="006F0E6A" w:rsidP="006F0E6A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bs-Latn-BA"/>
        </w:rPr>
      </w:pPr>
    </w:p>
    <w:p w:rsidR="006F0E6A" w:rsidRPr="005E6269" w:rsidRDefault="00227D92" w:rsidP="006F0E6A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bs-Latn-BA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bs-Latn-BA" w:eastAsia="hr-BA"/>
        </w:rPr>
        <w:t>Opć</w:t>
      </w:r>
      <w:r w:rsidR="006F0E6A" w:rsidRPr="005E6269">
        <w:rPr>
          <w:rFonts w:ascii="Times New Roman" w:eastAsia="Times New Roman" w:hAnsi="Times New Roman" w:cs="Times New Roman"/>
          <w:b/>
          <w:noProof/>
          <w:sz w:val="24"/>
          <w:szCs w:val="24"/>
          <w:lang w:val="bs-Latn-BA" w:eastAsia="hr-BA"/>
        </w:rPr>
        <w:t xml:space="preserve">i indikatori </w:t>
      </w:r>
    </w:p>
    <w:p w:rsidR="006F0E6A" w:rsidRPr="00E83492" w:rsidRDefault="006F0E6A" w:rsidP="006F0E6A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zh-CN"/>
        </w:rPr>
      </w:pP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tr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aži ili ulazi u poslovne odnose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koji za tu vrstu klijenta nisu ekonomski opravdani;</w:t>
      </w: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često mijenja adresu prebivališta (fizičk</w:t>
      </w:r>
      <w:r w:rsidR="00227D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a osoba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) i/ili adresu sjedišta pravn</w:t>
      </w:r>
      <w:r w:rsidR="00227D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e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</w:t>
      </w:r>
      <w:r w:rsidR="00227D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osobe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;</w:t>
      </w: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upotrebljava druge vrste poštanskih adresa umjesto svoje adrese, što nije uobičajeno za navedeno mjesto ili područje;</w:t>
      </w: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Klijent počinje obavljati česte novčane transakcije velikih iznosa, što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je neuobičajno u odnosu na preth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odne transakcije;</w:t>
      </w: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obavlja novčane transakcije konzi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stentno zaokruženih iznosa (npr.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20.000,00 KM, 15.000,00 KM, 9.900,00 KM) ili u iznosima nešto ispod zakonskog limita od 30.000,00 KM ili više povezanih transakcija u manjim iznosima;</w:t>
      </w: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stalno obavlja novčane transakcije koje su malo ispod praga iznosa za koji postoji obaveza identifi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kacije</w:t>
      </w:r>
      <w:r w:rsidR="00825A00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,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odnosno prijavljivanja;</w:t>
      </w: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bez jasnog razloga bira tačno određenog obveznika ili poslovnicu obveznika za obavljanje svoje transakcije;</w:t>
      </w: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koji dostavi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lažne ili varljive in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formacije obveznicima ili odbije bez uvjerljivog razloga da dostavi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informacije i dokumente koji su potrebni i koji se rutinski dostavljaju, a </w:t>
      </w:r>
      <w:r w:rsidR="00227D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u vezi su sa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relevantn</w:t>
      </w:r>
      <w:r w:rsidR="00227D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om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poslovn</w:t>
      </w:r>
      <w:r w:rsidR="00227D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om aktivnošću;</w:t>
      </w: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Klijent dolazi u prisustvu </w:t>
      </w:r>
      <w:r w:rsidR="00227D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osoba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ili više njih koj</w:t>
      </w:r>
      <w:r w:rsidR="00227D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e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ga prate ili promatraju; </w:t>
      </w: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je bio predmet gonjenja za k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rivična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djela čijim izvršenjem se može steći imovinska korist;</w:t>
      </w: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po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kazuje veliku upućenost u Zakon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o sp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rečavanj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u pranja novca i finansiranja terorističkih aktivnosti (u daljem teks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tu: Zakon) i ispituje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obveznika o rigidnosti njihovih procedura za provođenje Zakona; </w:t>
      </w:r>
    </w:p>
    <w:p w:rsidR="006F0E6A" w:rsidRPr="00E83492" w:rsidRDefault="006F0E6A" w:rsidP="006F0E6A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</w:pPr>
      <w:r w:rsidRPr="00E83492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Klijent obavlja djelatnost koja se smatra visokorizičnom u skladu sa </w:t>
      </w:r>
      <w:r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>Procjenom rizika od pranja novca i finansiranja terorističkih aktivnosti;</w:t>
      </w:r>
      <w:r w:rsidRPr="00E83492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 </w:t>
      </w:r>
    </w:p>
    <w:p w:rsidR="006F0E6A" w:rsidRPr="00E83492" w:rsidRDefault="006F0E6A" w:rsidP="006F0E6A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Klijent čija je struktura takva da je teško utvrditi stvarnog vlasnika ili </w:t>
      </w:r>
      <w:r w:rsidR="00227D92">
        <w:rPr>
          <w:rFonts w:ascii="Times New Roman" w:hAnsi="Times New Roman" w:cs="Times New Roman"/>
          <w:noProof/>
          <w:sz w:val="24"/>
          <w:szCs w:val="24"/>
          <w:lang w:val="sr-Latn-CS"/>
        </w:rPr>
        <w:t>osobu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koj</w:t>
      </w:r>
      <w:r w:rsidR="00227D92">
        <w:rPr>
          <w:rFonts w:ascii="Times New Roman" w:hAnsi="Times New Roman" w:cs="Times New Roman"/>
          <w:noProof/>
          <w:sz w:val="24"/>
          <w:szCs w:val="24"/>
          <w:lang w:val="sr-Latn-CS"/>
        </w:rPr>
        <w:t>a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ima kontrolni udio (</w:t>
      </w:r>
      <w:r w:rsidRPr="00277D49">
        <w:rPr>
          <w:rFonts w:ascii="Times New Roman" w:hAnsi="Times New Roman" w:cs="Times New Roman"/>
          <w:noProof/>
          <w:sz w:val="24"/>
          <w:szCs w:val="24"/>
          <w:lang w:val="sr-Latn-CS"/>
        </w:rPr>
        <w:t>klijent koji korist</w:t>
      </w:r>
      <w:r w:rsidR="00277D49" w:rsidRPr="00277D49"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Pr="00277D49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treć</w:t>
      </w:r>
      <w:r w:rsidR="00277D49" w:rsidRPr="00277D49">
        <w:rPr>
          <w:rFonts w:ascii="Times New Roman" w:hAnsi="Times New Roman" w:cs="Times New Roman"/>
          <w:noProof/>
          <w:sz w:val="24"/>
          <w:szCs w:val="24"/>
          <w:lang w:val="sr-Latn-CS"/>
        </w:rPr>
        <w:t>e osobe,</w:t>
      </w:r>
      <w:r w:rsidRPr="00277D49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fondacije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>, trastov</w:t>
      </w:r>
      <w:r w:rsidR="00277D49"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ili sličn</w:t>
      </w:r>
      <w:r w:rsidR="00227D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e osobe 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>stranog prava, dobrotvorne i nepro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fitne nevladine organizacije);</w:t>
      </w:r>
    </w:p>
    <w:p w:rsidR="006F0E6A" w:rsidRPr="00E83492" w:rsidRDefault="006F0E6A" w:rsidP="006F0E6A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>Klijent ili stvarni vlasnik je politički eksponiran</w:t>
      </w:r>
      <w:r w:rsidR="00227D92">
        <w:rPr>
          <w:rFonts w:ascii="Times New Roman" w:hAnsi="Times New Roman" w:cs="Times New Roman"/>
          <w:noProof/>
          <w:sz w:val="24"/>
          <w:szCs w:val="24"/>
          <w:lang w:val="sr-Latn-CS"/>
        </w:rPr>
        <w:t>a osoba</w:t>
      </w:r>
      <w:r w:rsidRPr="00E8349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(PEP) u smislu Zakona;</w:t>
      </w: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E83492">
        <w:rPr>
          <w:rFonts w:ascii="Times New Roman" w:hAnsi="Times New Roman" w:cs="Times New Roman"/>
          <w:noProof/>
          <w:sz w:val="24"/>
          <w:szCs w:val="24"/>
          <w:lang w:val="bs-Latn-BA"/>
        </w:rPr>
        <w:t>Klijent je pod istragom zbog krivičnog djela pranja novca ili finansiranja terorizma ili finansiranja širenja oružja za masovno uništenje;</w:t>
      </w: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bs-Latn-BA" w:eastAsia="x-none"/>
        </w:rPr>
      </w:pP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pravn</w:t>
      </w:r>
      <w:r w:rsidR="00227D92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e</w:t>
      </w:r>
      <w:proofErr w:type="spellEnd"/>
      <w:r w:rsidR="00227D92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osobe</w:t>
      </w:r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ovlašten</w:t>
      </w:r>
      <w:r w:rsidR="00227D92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a</w:t>
      </w:r>
      <w:proofErr w:type="spellEnd"/>
      <w:r w:rsidR="00227D92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osoba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zaposleni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kod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ne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zna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odbija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da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pruži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daje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nedovoljno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uvjerljive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podatke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o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prirodi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poslovanja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tog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identitetu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stvarnog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posebno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ako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je u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pitanju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kompleksna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česte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promjene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vlasničkoj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upravljačkoj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strukturi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bez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jasnog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osnova</w:t>
      </w:r>
      <w:proofErr w:type="spellEnd"/>
      <w:r w:rsidRPr="00E834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;</w:t>
      </w:r>
    </w:p>
    <w:p w:rsidR="006F0E6A" w:rsidRPr="00E83492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raspol</w:t>
      </w:r>
      <w:r w:rsidR="00227D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aže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opsežnom imovinom (plovila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, luksuzni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automobili, apartmani</w:t>
      </w:r>
      <w:r w:rsidR="00825A00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za stanovanje i rezidencije)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koja ne spada u uobičajene okvire poslovanja društva odnosno struke;</w:t>
      </w:r>
    </w:p>
    <w:p w:rsidR="006F0E6A" w:rsidRDefault="006F0E6A" w:rsidP="006F0E6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(„poznat i ugledan“) t</w:t>
      </w:r>
      <w:r w:rsidRPr="00E83492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raži povlaštenja prilikom obavljanja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transakcije.</w:t>
      </w:r>
    </w:p>
    <w:p w:rsidR="006714B6" w:rsidRPr="00E83492" w:rsidRDefault="006714B6" w:rsidP="006F0E6A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</w:p>
    <w:p w:rsidR="0015408B" w:rsidRDefault="0015408B" w:rsidP="008D31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bs-Latn-BA" w:eastAsia="hr-BA"/>
        </w:rPr>
      </w:pPr>
    </w:p>
    <w:p w:rsidR="006F0E6A" w:rsidRPr="006F0E6A" w:rsidRDefault="006F0E6A" w:rsidP="006F0E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bs-Latn-BA" w:eastAsia="x-none"/>
        </w:rPr>
        <w:t xml:space="preserve">2)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x-none" w:eastAsia="x-none"/>
        </w:rPr>
        <w:t>Lista indikatora</w:t>
      </w:r>
      <w:r w:rsidR="008D3100" w:rsidRPr="006F0E6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x-none" w:eastAsia="x-none"/>
        </w:rPr>
        <w:t xml:space="preserve"> </w:t>
      </w:r>
      <w:r w:rsidRPr="006F0E6A">
        <w:rPr>
          <w:rFonts w:ascii="Times New Roman" w:hAnsi="Times New Roman" w:cs="Times New Roman"/>
          <w:b/>
          <w:noProof/>
          <w:sz w:val="24"/>
          <w:szCs w:val="24"/>
          <w:lang w:val="bs-Latn-BA" w:eastAsia="x-none"/>
        </w:rPr>
        <w:t xml:space="preserve">koji se </w:t>
      </w:r>
      <w:r>
        <w:rPr>
          <w:rFonts w:ascii="Times New Roman" w:hAnsi="Times New Roman" w:cs="Times New Roman"/>
          <w:b/>
          <w:noProof/>
          <w:sz w:val="24"/>
          <w:szCs w:val="24"/>
          <w:lang w:val="bs-Latn-BA" w:eastAsia="x-none"/>
        </w:rPr>
        <w:t>odnose</w:t>
      </w:r>
      <w:r w:rsidRPr="006F0E6A">
        <w:rPr>
          <w:rFonts w:ascii="Times New Roman" w:hAnsi="Times New Roman" w:cs="Times New Roman"/>
          <w:b/>
          <w:noProof/>
          <w:sz w:val="24"/>
          <w:szCs w:val="24"/>
          <w:lang w:val="bs-Latn-BA" w:eastAsia="x-none"/>
        </w:rPr>
        <w:t xml:space="preserve"> na </w:t>
      </w:r>
      <w:r>
        <w:rPr>
          <w:rFonts w:ascii="Times New Roman" w:hAnsi="Times New Roman" w:cs="Times New Roman"/>
          <w:b/>
          <w:noProof/>
          <w:sz w:val="24"/>
          <w:szCs w:val="24"/>
          <w:lang w:val="bs-Latn-BA" w:eastAsia="x-none"/>
        </w:rPr>
        <w:t>faktoring</w:t>
      </w:r>
    </w:p>
    <w:p w:rsidR="008D3100" w:rsidRPr="006F0E6A" w:rsidRDefault="008D3100" w:rsidP="006F0E6A">
      <w:pPr>
        <w:pStyle w:val="ListParagraph"/>
        <w:spacing w:after="0" w:line="240" w:lineRule="auto"/>
        <w:rPr>
          <w:rFonts w:ascii="Times New Roman" w:eastAsia="Times New Roman" w:hAnsi="Times New Roman" w:cs="Times New Roman"/>
          <w:color w:val="00B0F0"/>
          <w:sz w:val="24"/>
          <w:szCs w:val="24"/>
          <w:lang w:val="hr-HR" w:eastAsia="x-none"/>
        </w:rPr>
      </w:pPr>
    </w:p>
    <w:p w:rsidR="008D3100" w:rsidRPr="008D3100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Klijent ustupa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f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aktoru nesrazmjerno velika potra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ž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ivanja od du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ž</w:t>
      </w:r>
      <w:r w:rsidR="0015408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nika </w:t>
      </w:r>
      <w:r w:rsidR="0015408B">
        <w:rPr>
          <w:rFonts w:ascii="Times New Roman" w:eastAsia="Times New Roman" w:hAnsi="Times New Roman" w:cs="Times New Roman"/>
          <w:sz w:val="24"/>
          <w:szCs w:val="24"/>
          <w:lang w:val="bs-Latn-BA" w:eastAsia="x-none"/>
        </w:rPr>
        <w:t>(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kupca) koji je novoosnovano privredno dru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š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tvo; </w:t>
      </w:r>
    </w:p>
    <w:p w:rsidR="008D3100" w:rsidRPr="008D3100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 iznenada po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č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ne nuditi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f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aktoru potra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ž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ivanja za robu ili usluge koje nisu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uobičaj</w:t>
      </w:r>
      <w:r w:rsidR="00E8751F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e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 xml:space="preserve">ne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za njegovu djelatnost ili djelatnost du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ž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nika; </w:t>
      </w:r>
    </w:p>
    <w:p w:rsidR="008D3100" w:rsidRPr="008D3100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 ustupa potra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ž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ivanja s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neta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č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no navedenom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vrijednošću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robe ili usluga (npr. precijenjena ili </w:t>
      </w:r>
      <w:r w:rsidR="0037637C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pot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cijenjena vrijednost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); </w:t>
      </w:r>
    </w:p>
    <w:p w:rsidR="008D3100" w:rsidRPr="008D3100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Pla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ć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anja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ime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dužnika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vr</w:t>
      </w:r>
      <w:r w:rsidR="006714B6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še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tre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ć</w:t>
      </w:r>
      <w:r w:rsidR="008958C1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e</w:t>
      </w:r>
      <w:proofErr w:type="spellEnd"/>
      <w:r w:rsidR="008958C1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 xml:space="preserve"> osobe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koj</w:t>
      </w:r>
      <w:r w:rsidR="008958C1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e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nisu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poslovnim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odnosima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s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du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ž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nikom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niti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se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mo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ž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e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utvrditi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druga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veza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(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npr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.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porodična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); </w:t>
      </w:r>
    </w:p>
    <w:p w:rsidR="008D3100" w:rsidRPr="008D3100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Faktor ima saznanja da klijent ustupa potra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ž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ivanja i drugim faktorima te dostavlja razli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č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ite ili neta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č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ne poslovne podatke (o du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ž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nicim</w:t>
      </w:r>
      <w:r w:rsidR="006714B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a, garancijama, fakturama, dosp</w:t>
      </w:r>
      <w:r w:rsidR="00623371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i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je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ć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ima</w:t>
      </w:r>
      <w:r w:rsidR="006714B6">
        <w:rPr>
          <w:rFonts w:ascii="Times New Roman" w:eastAsia="Times New Roman" w:hAnsi="Times New Roman" w:cs="Times New Roman"/>
          <w:sz w:val="24"/>
          <w:szCs w:val="24"/>
          <w:lang w:val="bs-Latn-BA" w:eastAsia="x-none"/>
        </w:rPr>
        <w:t>,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potraživanjima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itd.); </w:t>
      </w:r>
    </w:p>
    <w:p w:rsidR="008D3100" w:rsidRPr="008D3100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Faktor otkrije da klijent ustupa po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 xml:space="preserve">traživanja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na osnov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u lažnih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faktura (fiktivne isporuke) ili druge la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ž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ne dokumentacije (ugovora, garancija, jemstava, kolaterala i sl.); </w:t>
      </w:r>
    </w:p>
    <w:p w:rsidR="008D3100" w:rsidRPr="008D3100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Postoji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je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postojala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povezanost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="00227D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izmeđ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du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ž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nika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putem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 xml:space="preserve"> osnivača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vlasnika ili ovla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š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tenih osoba; </w:t>
      </w:r>
    </w:p>
    <w:p w:rsidR="008D3100" w:rsidRPr="008D3100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Pouzdani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izvori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(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mediji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otvoreni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izvori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podataka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)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ukazuju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da je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pravn</w:t>
      </w:r>
      <w:r w:rsidR="00227D92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a</w:t>
      </w:r>
      <w:proofErr w:type="spellEnd"/>
      <w:r w:rsidR="00227D92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osoba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č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iji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rukovodioci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imaju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lo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š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u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poslovnu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reputaciju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su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povezani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s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kriminalnim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aktivnostima</w:t>
      </w:r>
      <w:proofErr w:type="spellEnd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; </w:t>
      </w:r>
    </w:p>
    <w:p w:rsidR="008D3100" w:rsidRPr="008D3100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 je vanjskotrgovinsko dru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š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tvo koje plasira robu ili usluge u zemlje u kojima se ne prim</w:t>
      </w:r>
      <w:bookmarkStart w:id="0" w:name="_GoBack"/>
      <w:bookmarkEnd w:id="0"/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jenjuju me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đ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unarodni standardi za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bs-Latn-BA" w:eastAsia="x-none"/>
        </w:rPr>
        <w:t xml:space="preserve">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sprečavanja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pranja novca i finansiranja terorizma, ili u zemlje s visokim nivoom bankarske tajnosti; </w:t>
      </w:r>
    </w:p>
    <w:p w:rsidR="008D3100" w:rsidRPr="008D3100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Faktor ima saznanja da klijent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učestalo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kr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ši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zakonske propise (vanjskotrgovins</w:t>
      </w:r>
      <w:r w:rsidR="00227D9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ke, carinske, porezne, devizne),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 ciljem prikrivanja stvarnog plasmana robe ili usluga; </w:t>
      </w:r>
    </w:p>
    <w:p w:rsidR="008D3100" w:rsidRPr="008D3100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Pla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ć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anja du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ž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nika dolaze s r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ačuna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otvorenih u dr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ž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avama u kojima se ne primjenjuju standardi u oblasti 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hr-HR" w:eastAsia="x-none"/>
        </w:rPr>
        <w:t>sprečavanja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pranja novca ili iz zemalja u kojima su na snazi strogi propisi o povjerljivosti i tajnosti bankarskih i poslovnih podataka</w:t>
      </w:r>
      <w:r w:rsidRPr="008D3100">
        <w:rPr>
          <w:rFonts w:ascii="Times New Roman" w:eastAsia="Times New Roman" w:hAnsi="Times New Roman" w:cs="Times New Roman"/>
          <w:sz w:val="24"/>
          <w:szCs w:val="24"/>
          <w:lang w:val="bs-Latn-BA" w:eastAsia="x-none"/>
        </w:rPr>
        <w:t>.</w:t>
      </w:r>
    </w:p>
    <w:p w:rsidR="00937711" w:rsidRDefault="00937711" w:rsidP="0015408B">
      <w:pPr>
        <w:ind w:left="851" w:hanging="425"/>
      </w:pPr>
    </w:p>
    <w:sectPr w:rsidR="00937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94022"/>
    <w:multiLevelType w:val="hybridMultilevel"/>
    <w:tmpl w:val="20663CD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164547"/>
    <w:multiLevelType w:val="hybridMultilevel"/>
    <w:tmpl w:val="E990E90C"/>
    <w:lvl w:ilvl="0" w:tplc="1C1A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C2B4600"/>
    <w:multiLevelType w:val="hybridMultilevel"/>
    <w:tmpl w:val="915CD884"/>
    <w:lvl w:ilvl="0" w:tplc="7C50A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00"/>
    <w:rsid w:val="0015408B"/>
    <w:rsid w:val="00202ED5"/>
    <w:rsid w:val="00227D92"/>
    <w:rsid w:val="00277D49"/>
    <w:rsid w:val="002B63A3"/>
    <w:rsid w:val="0037637C"/>
    <w:rsid w:val="00623371"/>
    <w:rsid w:val="006714B6"/>
    <w:rsid w:val="006A5824"/>
    <w:rsid w:val="006F0E6A"/>
    <w:rsid w:val="00774090"/>
    <w:rsid w:val="00825A00"/>
    <w:rsid w:val="008958C1"/>
    <w:rsid w:val="008D3100"/>
    <w:rsid w:val="009269EA"/>
    <w:rsid w:val="00937711"/>
    <w:rsid w:val="00A65294"/>
    <w:rsid w:val="00C3131E"/>
    <w:rsid w:val="00C7305F"/>
    <w:rsid w:val="00E8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9A0830-4A22-448E-B574-404E3398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D3100"/>
    <w:rPr>
      <w:b/>
      <w:bCs/>
    </w:rPr>
  </w:style>
  <w:style w:type="paragraph" w:styleId="ListParagraph">
    <w:name w:val="List Paragraph"/>
    <w:basedOn w:val="Normal"/>
    <w:uiPriority w:val="34"/>
    <w:qFormat/>
    <w:rsid w:val="00C730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15</cp:revision>
  <dcterms:created xsi:type="dcterms:W3CDTF">2026-03-27T10:11:00Z</dcterms:created>
  <dcterms:modified xsi:type="dcterms:W3CDTF">2026-06-01T06:40:00Z</dcterms:modified>
</cp:coreProperties>
</file>